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9C7BA" w14:textId="77777777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Zá</w:t>
      </w:r>
      <w:r>
        <w:rPr>
          <w:rFonts w:ascii="Arial" w:hAnsi="Arial"/>
          <w:b/>
          <w:bCs/>
          <w:sz w:val="34"/>
          <w:szCs w:val="34"/>
          <w:lang w:val="nl-NL"/>
        </w:rPr>
        <w:t>pis ze sch</w:t>
      </w:r>
      <w:proofErr w:type="spellStart"/>
      <w:r>
        <w:rPr>
          <w:rFonts w:ascii="Arial" w:hAnsi="Arial"/>
          <w:b/>
          <w:bCs/>
          <w:sz w:val="34"/>
          <w:szCs w:val="34"/>
        </w:rPr>
        <w:t>ůze</w:t>
      </w:r>
      <w:proofErr w:type="spellEnd"/>
      <w:r>
        <w:rPr>
          <w:rFonts w:ascii="Arial" w:hAnsi="Arial"/>
          <w:b/>
          <w:bCs/>
          <w:sz w:val="34"/>
          <w:szCs w:val="34"/>
        </w:rPr>
        <w:t xml:space="preserve"> </w:t>
      </w:r>
      <w:proofErr w:type="spellStart"/>
      <w:r>
        <w:rPr>
          <w:rFonts w:ascii="Arial" w:hAnsi="Arial"/>
          <w:b/>
          <w:bCs/>
          <w:sz w:val="34"/>
          <w:szCs w:val="34"/>
        </w:rPr>
        <w:t>žákovsk</w:t>
      </w:r>
      <w:proofErr w:type="spellEnd"/>
      <w:r>
        <w:rPr>
          <w:rFonts w:ascii="Arial" w:hAnsi="Arial"/>
          <w:b/>
          <w:bCs/>
          <w:sz w:val="34"/>
          <w:szCs w:val="34"/>
          <w:lang w:val="fr-FR"/>
        </w:rPr>
        <w:t>é</w:t>
      </w:r>
      <w:r>
        <w:rPr>
          <w:rFonts w:ascii="Arial" w:hAnsi="Arial"/>
          <w:b/>
          <w:bCs/>
          <w:sz w:val="34"/>
          <w:szCs w:val="34"/>
        </w:rPr>
        <w:t xml:space="preserve">ho parlamentu </w:t>
      </w:r>
    </w:p>
    <w:p w14:paraId="4820115F" w14:textId="7396D565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 xml:space="preserve">ze dne </w:t>
      </w:r>
      <w:proofErr w:type="gramStart"/>
      <w:r>
        <w:rPr>
          <w:rFonts w:ascii="Arial" w:hAnsi="Arial"/>
          <w:b/>
          <w:bCs/>
          <w:sz w:val="34"/>
          <w:szCs w:val="34"/>
        </w:rPr>
        <w:t>1.</w:t>
      </w:r>
      <w:r w:rsidR="00A242AC">
        <w:rPr>
          <w:rFonts w:ascii="Arial" w:hAnsi="Arial"/>
          <w:b/>
          <w:bCs/>
          <w:sz w:val="34"/>
          <w:szCs w:val="34"/>
        </w:rPr>
        <w:t>10</w:t>
      </w:r>
      <w:r>
        <w:rPr>
          <w:rFonts w:ascii="Arial" w:hAnsi="Arial"/>
          <w:b/>
          <w:bCs/>
          <w:sz w:val="34"/>
          <w:szCs w:val="34"/>
        </w:rPr>
        <w:t>. 2025</w:t>
      </w:r>
      <w:proofErr w:type="gramEnd"/>
    </w:p>
    <w:p w14:paraId="11474B72" w14:textId="77777777" w:rsidR="009E4E86" w:rsidRDefault="009E4E86"/>
    <w:p w14:paraId="77261766" w14:textId="74747FDB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Přítomni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: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zástupci ŽP</w:t>
      </w:r>
    </w:p>
    <w:p w14:paraId="0B5C8CBC" w14:textId="3E3F9881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 w:rsidR="00A242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p. u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č. Tomanová, Mráček, Srbová, Svobodová</w:t>
      </w:r>
    </w:p>
    <w:p w14:paraId="05651980" w14:textId="72D3CD5C" w:rsidR="008C699A" w:rsidRDefault="00A242AC" w:rsidP="008C699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 xml:space="preserve">- zastavila se 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i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paní ředitelka, která dětem 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>projevila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>pod</w:t>
      </w:r>
      <w:r w:rsidR="00AD46AC">
        <w:rPr>
          <w:rFonts w:ascii="Arial" w:hAnsi="Arial"/>
          <w:color w:val="2A2A2A"/>
          <w:sz w:val="28"/>
          <w:szCs w:val="28"/>
          <w:shd w:val="clear" w:color="auto" w:fill="FFFFFF"/>
        </w:rPr>
        <w:t>p</w:t>
      </w:r>
      <w:bookmarkStart w:id="0" w:name="_GoBack"/>
      <w:bookmarkEnd w:id="0"/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>oru</w:t>
      </w:r>
    </w:p>
    <w:p w14:paraId="1EA4B9E2" w14:textId="649FD5F9" w:rsidR="00A242AC" w:rsidRPr="008C699A" w:rsidRDefault="008C699A" w:rsidP="008C699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při jejich práci v ŽP</w:t>
      </w:r>
      <w:r w:rsidR="00D2034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</w:p>
    <w:p w14:paraId="788FB254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13C5D1B8" w14:textId="149A74D4" w:rsidR="00A242AC" w:rsidRDefault="00444E0B" w:rsidP="00A242AC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242AC">
        <w:rPr>
          <w:rFonts w:ascii="Arial" w:hAnsi="Arial"/>
          <w:color w:val="2A2A2A"/>
          <w:sz w:val="28"/>
          <w:szCs w:val="28"/>
          <w:shd w:val="clear" w:color="auto" w:fill="FFFFFF"/>
        </w:rPr>
        <w:t>Úvod – přivítání</w:t>
      </w:r>
    </w:p>
    <w:p w14:paraId="0480B406" w14:textId="77777777" w:rsidR="00A242AC" w:rsidRDefault="00A242AC" w:rsidP="00A242AC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21F57F9B" w14:textId="51A76DA5" w:rsidR="00A242AC" w:rsidRPr="00A242AC" w:rsidRDefault="00A242AC" w:rsidP="00A242AC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242AC">
        <w:rPr>
          <w:rFonts w:ascii="Arial" w:hAnsi="Arial"/>
          <w:color w:val="2A2A2A"/>
          <w:sz w:val="28"/>
          <w:szCs w:val="28"/>
          <w:shd w:val="clear" w:color="auto" w:fill="FFFFFF"/>
        </w:rPr>
        <w:t>Založení WA skupiny – kdo ještě nedodal telefonní číslo, prosíme poslat (mailem nebo přes BKL)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>. V pondělí bude skupina založena</w:t>
      </w:r>
    </w:p>
    <w:p w14:paraId="0ACF44DB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4C914519" w14:textId="70A8FB3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Volby do ŽP: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>do funkce „Akce“ se dnes přihlásily</w:t>
      </w:r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Emma </w:t>
      </w:r>
      <w:proofErr w:type="spellStart"/>
      <w:proofErr w:type="gram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Russyn</w:t>
      </w:r>
      <w:proofErr w:type="spell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(9.B) a Aneta</w:t>
      </w:r>
      <w:proofErr w:type="gram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Kremlíková</w:t>
      </w:r>
      <w:proofErr w:type="spell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(9.B). Holky budou mít na starost vše kolem akcí ŽP (pohlídají si, aby byl včas plakát, fotky, kronika, nástěnka). Nebudou vše dělat samy, ale budou úkoly „delegovat“. Fotografie </w:t>
      </w:r>
      <w:r w:rsidR="008C699A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z akcí </w:t>
      </w:r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si bere na starost Nicol </w:t>
      </w:r>
      <w:proofErr w:type="spellStart"/>
      <w:proofErr w:type="gram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Šumanová</w:t>
      </w:r>
      <w:proofErr w:type="spell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(9.A), které</w:t>
      </w:r>
      <w:proofErr w:type="gram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by všichni posílali pořízené fotografie a </w:t>
      </w:r>
      <w:proofErr w:type="spell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Nikča</w:t>
      </w:r>
      <w:proofErr w:type="spell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by je následně třídila a posílala k tisku </w:t>
      </w:r>
      <w:proofErr w:type="spell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p.uč</w:t>
      </w:r>
      <w:proofErr w:type="spellEnd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.</w:t>
      </w:r>
    </w:p>
    <w:p w14:paraId="044F8419" w14:textId="2E242D59" w:rsidR="005D246D" w:rsidRDefault="005D24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5DB9B717" w14:textId="3CEC8D11" w:rsidR="005D246D" w:rsidRDefault="005D246D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Všichni zástupci parlamentu </w:t>
      </w:r>
      <w:r w:rsidR="00A242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budou dostávat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na každé schůzce </w:t>
      </w:r>
      <w:r w:rsidR="006D2A78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obědovou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kartičku „NEČEKÁM VE FRONTĚ“, kterou můžou použít kterýkoliv den </w:t>
      </w:r>
      <w:r w:rsidR="006D2A78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dle svého výběru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po dobu jednoho týdne</w:t>
      </w:r>
      <w:r w:rsidR="000D4DD2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. Kartičku po použití odevzdají p. kuchařkám do připravené misky.</w:t>
      </w:r>
      <w:r w:rsidR="00A242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Je potřeba kartičky odevzdávat, minule se některé nevrátily. </w:t>
      </w:r>
    </w:p>
    <w:p w14:paraId="59ECA7EE" w14:textId="77777777" w:rsidR="008C699A" w:rsidRDefault="008C699A" w:rsidP="008C699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3DC13E7E" w14:textId="0C42240F" w:rsidR="00D2034C" w:rsidRDefault="00D2034C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Paní ředitelka dětem oznámila, že ve škole budou zřízeny dva automaty – „</w:t>
      </w:r>
      <w:proofErr w:type="spell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papíromat</w:t>
      </w:r>
      <w:proofErr w:type="spell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“ (na zapomen</w:t>
      </w:r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uté školní pomůcky) a „</w:t>
      </w:r>
      <w:proofErr w:type="spellStart"/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mňamkomat</w:t>
      </w:r>
      <w:proofErr w:type="spell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“ s nabídkou zdravých svačinek. Poprosila také zástupce ŽP, aby se pokusili </w:t>
      </w:r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ve třídách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sestavit návrhy na vyzdobení (</w:t>
      </w:r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malba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) školních zdí (druhý stupeň – zeď u automatů, první stupeň – </w:t>
      </w:r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levá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zeď při vstupu na první stupeň při příchodu z haly školy).</w:t>
      </w:r>
    </w:p>
    <w:p w14:paraId="562F0BAB" w14:textId="77777777" w:rsidR="008C699A" w:rsidRDefault="008C699A" w:rsidP="008C699A">
      <w:pPr>
        <w:pStyle w:val="Odstavecseseznamem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1CD5EE98" w14:textId="77777777" w:rsidR="008C699A" w:rsidRDefault="008C699A" w:rsidP="008C699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4E0757ED" w14:textId="606E0D4B" w:rsidR="008F461A" w:rsidRDefault="008F461A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Vánoční jarmark – </w:t>
      </w:r>
      <w:proofErr w:type="gram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17.12. 2025</w:t>
      </w:r>
      <w:proofErr w:type="gram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– již začít tvořit výrobky na jarmark</w:t>
      </w:r>
    </w:p>
    <w:p w14:paraId="7900D8C6" w14:textId="77777777" w:rsidR="008C699A" w:rsidRDefault="008C699A" w:rsidP="008C699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12AB4765" w14:textId="34892968" w:rsidR="008F461A" w:rsidRDefault="008F461A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Ples devátých tříd </w:t>
      </w:r>
      <w:r w:rsidR="008C699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– deváťáci odsouhlasili, že o ples mají zájem</w:t>
      </w:r>
    </w:p>
    <w:p w14:paraId="15D3025E" w14:textId="77777777" w:rsidR="00D2034C" w:rsidRDefault="00D2034C" w:rsidP="00D2034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01279DFE" w14:textId="3987479C" w:rsidR="00D2034C" w:rsidRDefault="00D2034C" w:rsidP="00D2034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</w:t>
      </w:r>
    </w:p>
    <w:p w14:paraId="688E4345" w14:textId="1DBA70EE" w:rsidR="00A242A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</w:pPr>
      <w:r w:rsidRPr="008C699A"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  <w:t>Náměty a připomínky:</w:t>
      </w:r>
    </w:p>
    <w:p w14:paraId="148B2F5C" w14:textId="77777777" w:rsidR="008C699A" w:rsidRPr="008C699A" w:rsidRDefault="008C699A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</w:pPr>
    </w:p>
    <w:p w14:paraId="18F15C26" w14:textId="3425BF16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do </w:t>
      </w:r>
      <w:proofErr w:type="gramStart"/>
      <w:r w:rsidR="00AD46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odpočinkové</w:t>
      </w:r>
      <w:proofErr w:type="gramEnd"/>
      <w:r w:rsidR="00AD46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čtverce v hale školy umístit stolní hry</w:t>
      </w:r>
    </w:p>
    <w:p w14:paraId="0934A9E2" w14:textId="0453F61B" w:rsidR="008F461A" w:rsidRDefault="008F461A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zvonění na konec hodiny</w:t>
      </w:r>
    </w:p>
    <w:p w14:paraId="30587F41" w14:textId="298B55C0" w:rsidR="008F461A" w:rsidRDefault="008F461A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pítka na školní zahradě</w:t>
      </w:r>
    </w:p>
    <w:p w14:paraId="2CB0830A" w14:textId="49E0D681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info</w:t>
      </w:r>
      <w:proofErr w:type="spell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o testech – zda by šlo do BKL psát „jednotně“ (někdo píše do DÚ, někdo pouze </w:t>
      </w:r>
      <w:proofErr w:type="gram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do TK</w:t>
      </w:r>
      <w:proofErr w:type="gram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, ale tam to děti nevidí)</w:t>
      </w:r>
    </w:p>
    <w:p w14:paraId="5191F0D3" w14:textId="06D48A97" w:rsidR="00AD46AC" w:rsidRDefault="00AD46A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žáci 2.stupně</w:t>
      </w:r>
      <w:proofErr w:type="gram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by uvítali méně stěhování na hodiny</w:t>
      </w:r>
    </w:p>
    <w:p w14:paraId="22D56D58" w14:textId="3CD68D96" w:rsidR="00AD46AC" w:rsidRDefault="00AD46A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závěrečné práce – zda by bylo možno přesunout do 8. ročníku, aby deváťáci již měli čas „pouze“ na zkoušky</w:t>
      </w:r>
    </w:p>
    <w:p w14:paraId="250C0E8C" w14:textId="0847E9CB" w:rsidR="00AD46AC" w:rsidRDefault="00AD46A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při akcích ŽP - společná schůzka a fotografování v tělocvičně?</w:t>
      </w:r>
    </w:p>
    <w:p w14:paraId="3B26124E" w14:textId="6A7BE714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výzdoba jídelny a školy – Halloween, vánoce, …. + tematická jídla vařená v ŠJ</w:t>
      </w:r>
    </w:p>
    <w:p w14:paraId="40FA3D50" w14:textId="15022FDB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Halloween – průvod + diskotéka? – je možné začít již před koncem </w:t>
      </w:r>
      <w:proofErr w:type="spell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odpoledky</w:t>
      </w:r>
      <w:proofErr w:type="spell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?</w:t>
      </w:r>
    </w:p>
    <w:p w14:paraId="6CEF92B3" w14:textId="77777777" w:rsidR="008F461A" w:rsidRDefault="008F461A" w:rsidP="008F461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na stoly ve školní jídelně umístit slánky a pepřenky</w:t>
      </w:r>
    </w:p>
    <w:p w14:paraId="0FF2B3FC" w14:textId="364D178F" w:rsidR="008F461A" w:rsidRDefault="008F461A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- kečup k jídlu k dispozici každý den</w:t>
      </w:r>
    </w:p>
    <w:p w14:paraId="030C3525" w14:textId="065F6C84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15D2AD8B" w14:textId="1FE6C6B3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Všechny náměty a připomínky </w:t>
      </w:r>
      <w:r w:rsidR="008F461A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probere předseda ŽP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s paní ředitelkou</w:t>
      </w:r>
      <w:r w:rsidR="00AD46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a na příští schůzce řekne výsledek jednání.</w:t>
      </w:r>
    </w:p>
    <w:p w14:paraId="096C9EED" w14:textId="796B2DB1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7198E71" w14:textId="73618882" w:rsidR="009E4E86" w:rsidRPr="00AD46AC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b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Úkoly do příští schůzky:</w:t>
      </w:r>
    </w:p>
    <w:p w14:paraId="7FBEC800" w14:textId="77777777" w:rsidR="00AD46AC" w:rsidRDefault="00AD46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5E643E60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Ve třídách probrat náměty a připomínky</w:t>
      </w:r>
    </w:p>
    <w:p w14:paraId="46B9DE83" w14:textId="59CF2C31" w:rsidR="009E4E86" w:rsidRDefault="00AD46AC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Promyslet akce – na dnešní schůzce se již nestihlo probrat</w:t>
      </w:r>
    </w:p>
    <w:p w14:paraId="639A282C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305A3C67" w14:textId="5E7A2CB6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 xml:space="preserve">Další </w:t>
      </w:r>
      <w:proofErr w:type="spellStart"/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  <w:lang w:val="de-DE"/>
        </w:rPr>
        <w:t>sch</w:t>
      </w: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ůzka</w:t>
      </w:r>
      <w:proofErr w:type="spellEnd"/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 xml:space="preserve"> ŽP: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  pátek  </w:t>
      </w:r>
      <w:proofErr w:type="gramStart"/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>17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.10. 2025</w:t>
      </w:r>
      <w:proofErr w:type="gramEnd"/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v 7 hod. </w:t>
      </w:r>
      <w:r w:rsidR="00AD46AC">
        <w:rPr>
          <w:rFonts w:ascii="Arial" w:hAnsi="Arial"/>
          <w:color w:val="2A2A2A"/>
          <w:sz w:val="28"/>
          <w:szCs w:val="28"/>
          <w:shd w:val="clear" w:color="auto" w:fill="FFFFFF"/>
        </w:rPr>
        <w:t>– bude dořešena akce „Halloween“ (plánovaná na první listopadový týden)</w:t>
      </w:r>
    </w:p>
    <w:p w14:paraId="26144625" w14:textId="77777777" w:rsidR="00AD46AC" w:rsidRDefault="00AD46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12549979" w14:textId="101238A8" w:rsidR="005D246D" w:rsidRDefault="005D24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Zapsala: H. Svobodová</w:t>
      </w:r>
    </w:p>
    <w:sectPr w:rsidR="005D246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C13D" w14:textId="77777777" w:rsidR="001201F9" w:rsidRDefault="001201F9">
      <w:pPr>
        <w:spacing w:after="0" w:line="240" w:lineRule="auto"/>
      </w:pPr>
      <w:r>
        <w:separator/>
      </w:r>
    </w:p>
  </w:endnote>
  <w:endnote w:type="continuationSeparator" w:id="0">
    <w:p w14:paraId="1A00E936" w14:textId="77777777" w:rsidR="001201F9" w:rsidRDefault="0012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2648" w14:textId="77777777" w:rsidR="009E4E86" w:rsidRDefault="009E4E8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D246" w14:textId="77777777" w:rsidR="001201F9" w:rsidRDefault="001201F9">
      <w:pPr>
        <w:spacing w:after="0" w:line="240" w:lineRule="auto"/>
      </w:pPr>
      <w:r>
        <w:separator/>
      </w:r>
    </w:p>
  </w:footnote>
  <w:footnote w:type="continuationSeparator" w:id="0">
    <w:p w14:paraId="1564AA11" w14:textId="77777777" w:rsidR="001201F9" w:rsidRDefault="0012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A948" w14:textId="77777777" w:rsidR="009E4E86" w:rsidRDefault="009E4E8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04C8"/>
    <w:multiLevelType w:val="hybridMultilevel"/>
    <w:tmpl w:val="8AA2EE40"/>
    <w:numStyleLink w:val="Odrka"/>
  </w:abstractNum>
  <w:abstractNum w:abstractNumId="1" w15:restartNumberingAfterBreak="0">
    <w:nsid w:val="42D10604"/>
    <w:multiLevelType w:val="hybridMultilevel"/>
    <w:tmpl w:val="DD8E0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033"/>
    <w:multiLevelType w:val="hybridMultilevel"/>
    <w:tmpl w:val="8AA2EE40"/>
    <w:styleLink w:val="Odrka"/>
    <w:lvl w:ilvl="0" w:tplc="D248C0C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1" w:tplc="60E6B1B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2" w:tplc="B9BA96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3" w:tplc="4DE6D1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4" w:tplc="49EAF70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5" w:tplc="39ACC4A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6" w:tplc="342A99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7" w:tplc="A68276C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8" w:tplc="AE543D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86"/>
    <w:rsid w:val="000D4DD2"/>
    <w:rsid w:val="001201F9"/>
    <w:rsid w:val="00444E0B"/>
    <w:rsid w:val="005D246D"/>
    <w:rsid w:val="006D2A78"/>
    <w:rsid w:val="008911FA"/>
    <w:rsid w:val="008C2175"/>
    <w:rsid w:val="008C699A"/>
    <w:rsid w:val="008F461A"/>
    <w:rsid w:val="009E4E86"/>
    <w:rsid w:val="00A242AC"/>
    <w:rsid w:val="00AC7501"/>
    <w:rsid w:val="00AD46AC"/>
    <w:rsid w:val="00AE2D19"/>
    <w:rsid w:val="00D2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DAD"/>
  <w15:docId w15:val="{88887E4E-482C-4EEB-A5FF-8B873B9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8C69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6A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Svobodová</dc:creator>
  <cp:lastModifiedBy>Hana Svobodová</cp:lastModifiedBy>
  <cp:revision>2</cp:revision>
  <cp:lastPrinted>2025-10-03T11:54:00Z</cp:lastPrinted>
  <dcterms:created xsi:type="dcterms:W3CDTF">2025-10-03T11:55:00Z</dcterms:created>
  <dcterms:modified xsi:type="dcterms:W3CDTF">2025-10-03T11:55:00Z</dcterms:modified>
</cp:coreProperties>
</file>